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852160" cy="3901440"/>
            <wp:docPr id="1" name="Picture 1"/>
            <wp:cNvGraphicFramePr>
              <a:graphicFrameLocks noChangeAspect="1"/>
            </wp:cNvGraphicFramePr>
            <a:graphic>
              <a:graphicData uri="http://schemas.openxmlformats.org/drawingml/2006/picture">
                <pic:pic>
                  <pic:nvPicPr>
                    <pic:cNvPr id="0" name="1000061855.png"/>
                    <pic:cNvPicPr/>
                  </pic:nvPicPr>
                  <pic:blipFill>
                    <a:blip r:embed="rId9"/>
                    <a:stretch>
                      <a:fillRect/>
                    </a:stretch>
                  </pic:blipFill>
                  <pic:spPr>
                    <a:xfrm>
                      <a:off x="0" y="0"/>
                      <a:ext cx="5852160" cy="3901440"/>
                    </a:xfrm>
                    <a:prstGeom prst="rect"/>
                  </pic:spPr>
                </pic:pic>
              </a:graphicData>
            </a:graphic>
          </wp:inline>
        </w:drawing>
      </w:r>
    </w:p>
    <w:p>
      <w:pPr>
        <w:jc w:val="center"/>
      </w:pPr>
      <w:r>
        <w:rPr>
          <w:rFonts w:ascii="Arial" w:hAnsi="Arial" w:eastAsia="Arial"/>
          <w:b/>
          <w:sz w:val="40"/>
        </w:rPr>
        <w:t>Benjamin Arthur Robinson Poetry Licensing Collection</w:t>
      </w:r>
    </w:p>
    <w:p>
      <w:pPr>
        <w:jc w:val="center"/>
      </w:pPr>
      <w:r>
        <w:rPr>
          <w:rFonts w:ascii="Arial" w:hAnsi="Arial" w:eastAsia="Arial"/>
          <w:i/>
          <w:sz w:val="26"/>
        </w:rPr>
        <w:t>Featuring selected poems from Alas the day</w:t>
      </w:r>
    </w:p>
    <w:p/>
    <w:p>
      <w:r>
        <w:rPr>
          <w:rFonts w:ascii="Arial" w:hAnsi="Arial" w:eastAsia="Arial"/>
          <w:b/>
          <w:sz w:val="28"/>
        </w:rPr>
        <w:t>Licensing Overview</w:t>
      </w:r>
    </w:p>
    <w:p>
      <w:pPr>
        <w:spacing w:after="120"/>
      </w:pPr>
      <w:r>
        <w:rPr>
          <w:rFonts w:ascii="Arial" w:hAnsi="Arial" w:eastAsia="Arial"/>
          <w:sz w:val="22"/>
        </w:rPr>
        <w:t>This pack contains individually separated poems from Alas the day by Benjamin Arthur Robinson. Each poem has been prepared as its own clearly titled, professionally styled Word document for licensing conversations, submissions, adaptation, permissions review, and promotional use.</w:t>
      </w:r>
    </w:p>
    <w:p>
      <w:r>
        <w:rPr>
          <w:rFonts w:ascii="Arial" w:hAnsi="Arial" w:eastAsia="Arial"/>
          <w:b/>
          <w:sz w:val="28"/>
        </w:rPr>
        <w:t>Potential Uses</w:t>
      </w:r>
    </w:p>
    <w:p>
      <w:pPr>
        <w:spacing w:after="120"/>
      </w:pPr>
      <w:r>
        <w:rPr>
          <w:rFonts w:ascii="Arial" w:hAnsi="Arial" w:eastAsia="Arial"/>
          <w:sz w:val="22"/>
        </w:rPr>
        <w:t>The poems may be considered for anthologies, magazines, spoken word performance, educational discussion, merchandise adaptation, framed artwork, promotional campaigns, readings, and other creative collaborations by permission of the author.</w:t>
      </w:r>
    </w:p>
    <w:p>
      <w:r>
        <w:rPr>
          <w:rFonts w:ascii="Arial" w:hAnsi="Arial" w:eastAsia="Arial"/>
          <w:b/>
          <w:sz w:val="28"/>
        </w:rPr>
        <w:t>Author</w:t>
      </w:r>
    </w:p>
    <w:p>
      <w:pPr>
        <w:spacing w:after="120"/>
      </w:pPr>
      <w:r>
        <w:rPr>
          <w:rFonts w:ascii="Arial" w:hAnsi="Arial" w:eastAsia="Arial"/>
          <w:sz w:val="22"/>
        </w:rPr>
        <w:t>Benjamin Arthur Robinson is an author and poet whose work explores humanity, peace, love, nature, society, memory, imagination, grief, hope, and the emotional landscapes of modern life.</w:t>
      </w:r>
    </w:p>
    <w:p>
      <w:r>
        <w:rPr>
          <w:rFonts w:ascii="Arial" w:hAnsi="Arial" w:eastAsia="Arial"/>
          <w:b/>
          <w:sz w:val="28"/>
        </w:rPr>
        <w:t>Contact and Websites</w:t>
      </w:r>
    </w:p>
    <w:p>
      <w:pPr>
        <w:spacing w:after="120"/>
      </w:pPr>
      <w:r>
        <w:rPr>
          <w:rFonts w:ascii="Arial" w:hAnsi="Arial" w:eastAsia="Arial"/>
          <w:sz w:val="22"/>
        </w:rPr>
        <w:t>Author website: www.benjaminarthurrobinsonauthor.com</w:t>
      </w:r>
    </w:p>
    <w:p>
      <w:pPr>
        <w:spacing w:after="120"/>
      </w:pPr>
      <w:r>
        <w:rPr>
          <w:rFonts w:ascii="Arial" w:hAnsi="Arial" w:eastAsia="Arial"/>
          <w:sz w:val="22"/>
        </w:rPr>
        <w:t>Merchandising website: www.benjaminrobinsonmerchandising.com</w:t>
      </w:r>
    </w:p>
    <w:p>
      <w:r>
        <w:rPr>
          <w:rFonts w:ascii="Arial" w:hAnsi="Arial" w:eastAsia="Arial"/>
          <w:b/>
          <w:sz w:val="28"/>
        </w:rPr>
        <w:t>Copyright Notice</w:t>
      </w:r>
    </w:p>
    <w:p>
      <w:pPr>
        <w:spacing w:after="120"/>
      </w:pPr>
      <w:r>
        <w:rPr>
          <w:rFonts w:ascii="Arial" w:hAnsi="Arial" w:eastAsia="Arial"/>
          <w:sz w:val="22"/>
        </w:rPr>
        <w:t>All poems remain copyright Benjamin Arthur Robinson. This pack is supplied for review, licensing, and permissions purposes only. No poem may be reproduced, adapted, sold, distributed, performed, or sublicensed without written permission from the copyright holder.</w:t>
      </w:r>
    </w:p>
    <w:p>
      <w:pPr>
        <w:jc w:val="left"/>
      </w:pPr>
      <w:r>
        <w:rPr>
          <w:rFonts w:ascii="Arial" w:hAnsi="Arial" w:eastAsia="Arial"/>
          <w:sz w:val="22"/>
        </w:rPr>
        <w:br/>
      </w:r>
      <w:r>
        <w:rPr>
          <w:rFonts w:ascii="Arial" w:hAnsi="Arial" w:eastAsia="Arial"/>
          <w:sz w:val="22"/>
        </w:rPr>
        <w:t>My email is</w:t>
        <w:br/>
      </w:r>
      <w:r>
        <w:rPr>
          <w:rFonts w:ascii="Arial" w:hAnsi="Arial" w:eastAsia="Arial"/>
          <w:sz w:val="22"/>
        </w:rPr>
        <w:t>bar@benjaminarthurrobinsonauthor.com</w:t>
        <w:br/>
      </w:r>
      <w:r>
        <w:rPr>
          <w:rFonts w:ascii="Arial" w:hAnsi="Arial" w:eastAsia="Arial"/>
          <w:sz w:val="22"/>
        </w:rPr>
        <w:br/>
      </w:r>
      <w:r>
        <w:rPr>
          <w:rFonts w:ascii="Arial" w:hAnsi="Arial" w:eastAsia="Arial"/>
          <w:sz w:val="22"/>
        </w:rPr>
        <w:t>My merchandising website is</w:t>
        <w:br/>
      </w:r>
      <w:r>
        <w:rPr>
          <w:rFonts w:ascii="Arial" w:hAnsi="Arial" w:eastAsia="Arial"/>
          <w:sz w:val="22"/>
        </w:rPr>
        <w:t>www.benjaminrobinsonmerchandising.com</w:t>
        <w:br/>
      </w:r>
      <w:r>
        <w:rPr>
          <w:rFonts w:ascii="Arial" w:hAnsi="Arial" w:eastAsia="Arial"/>
          <w:sz w:val="22"/>
        </w:rPr>
        <w:br/>
      </w:r>
      <w:r>
        <w:rPr>
          <w:rFonts w:ascii="Arial" w:hAnsi="Arial" w:eastAsia="Arial"/>
          <w:sz w:val="22"/>
        </w:rPr>
        <w:t>My author website is</w:t>
        <w:br/>
      </w:r>
      <w:r>
        <w:rPr>
          <w:rFonts w:ascii="Arial" w:hAnsi="Arial" w:eastAsia="Arial"/>
          <w:sz w:val="22"/>
        </w:rPr>
        <w:t>www.benjaminrobinsonmerchandising.com</w:t>
        <w:br/>
      </w:r>
    </w:p>
    <w:sectPr w:rsidR="00FC693F" w:rsidRPr="0006063C" w:rsidSect="00034616">
      <w:footerReference w:type="default" r:id="rId10"/>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