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With this hurt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broken relationship, a relationship with a sad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relationship destroyed with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acrimoniousness and with such vitriol,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afterwards such hurt pride and such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again,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this hurt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this hurt inside turn to the sun and face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stay away from the darkness as best that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rush healing,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healing can only be done with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this hurt inside, pay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pay no mind to trying to accomplish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pain, this pain it will only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only go if you take the time to slow things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to calm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can only be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can only be you again with effort, and with patience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good friends around you will get better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until then, turn to the sun and face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stay away from the darkness as best as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rush healing,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healing can only be done with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time love and understanding,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pick yourself up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then,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learn to love yourself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with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true love will you restore your pride once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