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Wilting in the shade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Wilting in the shade and drinking lemonade.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Wilting in the shade,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wilting in the shade upon the esplanade,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beautiful sunny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barely a cloud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gaze at the sea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this calmness and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clarifies the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with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an ice cream in the heat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sounds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sounds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wash over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as calm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calm as can be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any frantic activity,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good it is for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beautiful vision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wonders there are that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including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shore and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boats and the people in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excitement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people’s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are we.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