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Waters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Waters,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waters flowing under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fish in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coming through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lighting up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golden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 gazing at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stand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black hair and a red rose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kiss me upon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stream flows underneath,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lifted up as if into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magical fantasy,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sensations bursting inside me as if fireworks,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my heart it leaps,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run my fingers through your hair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hold you close as the babbling of the waters rise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beats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beats in time and in synchronicity,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glory your love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glory to be in love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know your compassion and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strong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powerful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like the raging of a winters storm upon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wrap my arms around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run my finger down your cheek,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soft your skin,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soft,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feeling it is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feeling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gentility and tranquillity wrapped within,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gentility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love flows as the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never goes, and it is always within, it is always within,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kiss me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like a crescendo of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rising up that we float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piece of magic, under the sun upon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gaze into each other’s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talk in rhymes, and sing silly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glorious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glorious your grin.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