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 the final countdown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is the final countdown,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time spent in such a state that I cannot placate,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feelings of loss,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feelings of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being crucified upon a cross,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why we have come to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why we are saying goodbye to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this reason I am at loss,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at a loss, and I am cross and upset,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disconnected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know why the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the reason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 not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such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why we have to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heart I still truly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truly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to go one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want to go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say, it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between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not give me a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crucify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crucify me you do.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crucified me with your decision,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what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crucified upon a cross,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crucified,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to go one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I, I despite your wishes,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still want to go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you crucify me you do!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