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fantasy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This fantasy,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fantasy that we will all ever agree,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most likely will not be, for we seem to be educated,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cannot seem to be all educated,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same time with civility,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shame that this never seems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have everything that you could ever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agreeing at the same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seems to be beyond our capability,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for us to agree,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if we all worked a little harder,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all talked more and explained a little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things would be easier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this seems to be our fragility,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incapability,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ruin,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clash so often because of misunderstanding,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fight over resources in a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more and more demanding,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constant battles seem to be the normal state of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from which there seems to be no delivery,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there was because it frustrates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frustrates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irritates me and it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an unfortunate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we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forever banging our heads against a brick wall,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be trying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knock sense into each other’s heads continually,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we always be trying to get people to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understand us 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we will always be chasing this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would rather be chasing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reality is so mean so often to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be able to change the world for the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permanently,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the major problems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should begin to agree,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are we doing,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are we doing, when we are not solving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should not we, question our own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homelessness is so far permanently unsolved,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famine, drought, and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continues worldwide, to breed such misery?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