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no tomorrow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no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only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broken hearted,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suicide of a nuclear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billions of lives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sacrificed because of the idiocy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nuclear weapons and the arms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radiation across the planet,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terrible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terrible place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devastated and destroyed,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horrific,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terrible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madness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destroyed in the insanity of an inferno,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no one had 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event,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world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we proliferate,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stockpile,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continue the madness,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continue to head towards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are the chances,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evolution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a similar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once again rising from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much chance at all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terrible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do not eradicate nuclear weapons,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nuclear power from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madness,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suffering it would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sickening explosions,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radiation,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decimating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face of the Earth permanently.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Turn on the radio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turned 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go, go, go.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dance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set the night alight with all our might,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dance our cares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house where we live, work and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happy home that we share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love 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gently hold each other without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happily we dance upon the tabletops,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dance upon the sofa,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dance up the chairs,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bop and we rock,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like Ginger Rogers and Fred Astaire,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over there, and over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wherever it is we go, go,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fast and slow, and we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we are with the radio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each other’s company, and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better is there than dancing the night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radio on, and with someone you truly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who you truly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