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world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hangs there in space in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it looks in its majesty of spectacular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glorious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magnificent it is to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Earth, the Earth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far from the moon with no one of its seniority to talk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oh, how it inspires,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captures the imagination with such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glories it holds where we walk and where we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nature of Earth how varied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simple and complex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brilliant are all its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hues that dazzle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dance so spectacularly before our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wherever we stand and from wherever it is we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Earth how gently it holds us in its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our Mothers and Fathers,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teachers how we learn of its fragility,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raises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inquisitive of it we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inquisitively we learn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brilliantly we are educated by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it we learn of nature and how powerful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it we learn how devastating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forces of nature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simple elements of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evolved and can explore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inquisitiveness and tenacity,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travelling upon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and can conjure up such glorious,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wondrous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conjured up from all the many possibilities,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people that we meet to the places that we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we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the wilderness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rivers,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lakes, oceans and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clouds and the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the fields to the mountains, the woods, the forests,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individual leaves, and the plants and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an incredible world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hangs there in space in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it looks in its majesty of spectacular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grand place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grand place to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grand place to feel and to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all the sensations with which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power of its creation has given to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blessed us with,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beauteous place it is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with our senses we can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can feel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our emotions and by being surrounded by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the greatest of symphonies playing upon our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most captivating and the most fascinating of places,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are lucky to be born from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explore,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dream, and to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it is that we have risen from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chance that the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its beating heart has permitted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has granted us life as if from a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thankful are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thankful are we to be upon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amongst its many fineries to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thankful are we to be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our loved ones upon it happy to live.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