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Starlight and moonbeams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Black, night, starlight,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moon glowing bright,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my heart beating fast,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kisses in the moonlight,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kisses tender and passionate,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what heavenly sensations,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how beautiful are your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eyes filled with starlight and moonbeams,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beguile me and mesmerise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glories of the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wonderful feeling,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feeling of love that all the languages of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cannot praise as much as love should be praised,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joyous tears that fall from the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tears of joy when we two became 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tears of joy when you held me in your arms,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warmed my heart as if the sun.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Sunshine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beautiful are they,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sunshine through the raindrops on the windowpane,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sunshine through the window that falls upon my face,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sunshine in my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sunshine in my brain,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sunshine wherever I go,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wherever I go I am happy, and I cannot complain,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 have a sunny disposition,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always try to be cheerful and positive,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life is too short, to wrap yourself in clouds of grey.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how beautiful are they,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sunshine through the raindrops on the windowpane,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sunshine through the window that falls upon my face,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sunshine in my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sunshine in my brain,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sunshine wherever I go,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matter the mood of the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sunshine lives in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would not have it any other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life should be enjoyed with a positive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troubles are not so overwhelming,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you look at them with sunshine in your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sunshine in your brain.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