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Solo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Solo,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low,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did you never mean to find a place for your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place for your heart to be at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always seemingly stand in the 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snow and in the sun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rarely smile and you seem to have no feelings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seem numb to all the feelings that are known,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are known to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from which you always seemingly run,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like the wind,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ever changing and fluctuating,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a path to what and where I do not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with your blank face and your empty expression,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walk through town like a tumbleweed that is blowing,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blowing through town with barely a sound,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no, I have never seen someone so immune to joy,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seem to ignore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like a robot,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automatically you do what you have to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keep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away from everyone that could bring joy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so it seems.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 great tragedy has caused you to be this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do not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not hazard a guess in case I offend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 cannot say, but I find it hard to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someone so blank and expressionless and apparently empty,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empty of all feelings known to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I see you as a sad clown,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maybe you are really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live in an alternate reality to what I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hate to see such emptiness,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someone so devoid of cheerfulness,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an anathema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me, life should be celebrated,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unfortunately, life is not as easy as it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understand in a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walk through town with barely a sound,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mystery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is the way you like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is right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like to keep your own privacy,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do not blame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we have our own privacy invaded,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many times, in life these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actually please forgive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you, and me, I am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never know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will never know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we, to each other will always be mysteries,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existing far from each other,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masters of our own happiness and destinies,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maybe you will always look miserable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not my business,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hope inside you are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reality, oh, how differently we can view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different it can be, and how fixed we can be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viewing life through the lens of our own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through the conditioning of ourselves,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wrong sometimes we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