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Smashed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The twenty first century, frustrations everywhere,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man smashes a chair into pieces a man pulls out his hair.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man jumps up and down upon a table,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man shouts he does not bloody care.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man, short of temper and often in despair.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man annoyed at the world and aggravated by everything,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man who is worn out but all he can do is shout,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wave his fists in the air,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wave his fists in the air whilst swearing at the sky,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why God why why God why do you not bloody care?!!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Why God do you not bloody care?!!!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