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Rage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man with a bottle in hand,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filled with rage,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apoplectic man,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savage of face,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vicious of mind,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frustrations,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irritations,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hot headed,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ranting and raging,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smashing and crashing,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intoxicated, and verbally abusive,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bitter man in the street with his endless repetitions,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endless hurt and pain, and as angry as hell,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stumbling in the gutters at all hours,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his head and his heart filled with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 terrible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stars shine down so bright,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 is lost in a maze of his own frailties,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unable to see the 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such a state, that he is probably unable to be saved,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wobbling this way and that,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his eyes bloodshot,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looking a little crazed,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just another night out in the city,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another night of self-abuse,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distress and devastation,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surely by the looks of him,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sooner rather than later, sadly, awaiting deaths fate.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