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 flow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alone pondering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flow in the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is dry,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like my emotions, and the tears that I do not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tears that I do not cry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 that they are gone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to see them walk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been heartbroken so many times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be heartbroken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no fun at all, and though I am not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wish for my heart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anywhere near love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idea of love, it now sickens me to the core,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to me, love to me is a bore,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wish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is happy alone, happy alone wherever I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it means nothing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heart shapes, kisses, and romance,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quite happy to leave them all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except my actual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rather never see anything of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again, in a romantic context,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love, love it only gave me a complex,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happier than I use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spending time staring at the empty riverbed,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spending time with those ex-girlfriends I was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only brought me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