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No</w:t>
      </w:r>
    </w:p>
    <w:p/>
    <w:p>
      <w:pPr>
        <w:jc w:val="left"/>
      </w:pPr>
      <w:r>
        <w:rPr>
          <w:rFonts w:ascii="Arial" w:hAnsi="Arial" w:eastAsia="Arial"/>
          <w:b w:val="0"/>
          <w:sz w:val="22"/>
        </w:rPr>
        <w:t>No, 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do not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do not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 leaving me will be,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like the descending of the winter snows,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 no, 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do not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not yet,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not yet I beg of you,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stay awhile,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have a little wine and sit by the fire a while,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I have missed you so my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I have missed you so,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please, do not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 do not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talk a while of the old for there is still time,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there is more time than you know,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 do not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we can talk,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can be in each other’s company,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what great company you are,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 always miss you when you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for your face it always has such a smile upon it,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 smile that brings me such a glow,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so, please,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please, do not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me look into your eyes a while longer,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talk a while longer for truly the night is young,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we have food and wine and much more than we need,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it is great to spend time with you my friend,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spend far too much time alone,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yes, please do not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us talk a while longer,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and let the words continue to flow,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let the words continue to flow a little longer,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because I will be sad when you go,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so let us talk and drink and be merry,</w:t>
      </w:r>
    </w:p>
    <w:p>
      <w:pPr>
        <w:jc w:val="left"/>
      </w:pPr>
      <w:r>
        <w:rPr>
          <w:rFonts w:ascii="Arial" w:hAnsi="Arial" w:eastAsia="Arial"/>
          <w:b w:val="0"/>
          <w:sz w:val="22"/>
        </w:rPr>
        <w:t>until the rising of the morning sun.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