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Muse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The dog in the park across the street it barks,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ever noisy and boisterous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dog,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it runs endlessly backwards and forwards,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chasing sticks,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outside my window the drunk outside prowls,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prowls and leers at everyone as if an intoxicated owl,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the wind it howls,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the wind it howls,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women hang out their washing,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struggle to keep hold of their towels,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fast the clouds do pass across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no time to stop for me to ask them why,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 sun all through the day it says hi,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shares its beautiful warmth,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does enlighten the mind and the heart, and hark,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hark at the birdsong as at the falling of the dark,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 sparrows are chasing the larks,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across the heavens heavenly,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archers fire their flaming arrows,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form of meteors which capture the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minds imagination with their speed,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light across the blackest of nights,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they do impart,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work of 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 great work of art are the heavens,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moon and the stars,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cover the day in the most beautiful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so gloriously light up the black,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intermittent lights,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fight to hold back the black in all its parts.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