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Lightning</w:t>
      </w:r>
    </w:p>
    <w:p/>
    <w:p>
      <w:r>
        <w:rPr>
          <w:rFonts w:ascii="Arial" w:hAnsi="Arial" w:eastAsia="Arial"/>
          <w:b w:val="0"/>
          <w:sz w:val="22"/>
        </w:rPr>
        <w:t>Lightning and thunder,</w:t>
      </w:r>
    </w:p>
    <w:p>
      <w:r>
        <w:rPr>
          <w:rFonts w:ascii="Arial" w:hAnsi="Arial" w:eastAsia="Arial"/>
          <w:b w:val="0"/>
          <w:sz w:val="22"/>
        </w:rPr>
        <w:t>such an incredible force, that flashes so brightly,</w:t>
      </w:r>
    </w:p>
    <w:p>
      <w:r>
        <w:rPr>
          <w:rFonts w:ascii="Arial" w:hAnsi="Arial" w:eastAsia="Arial"/>
          <w:b w:val="0"/>
          <w:sz w:val="22"/>
        </w:rPr>
        <w:t>disturbing the vision and the eyes,</w:t>
      </w:r>
    </w:p>
    <w:p>
      <w:r>
        <w:rPr>
          <w:rFonts w:ascii="Arial" w:hAnsi="Arial" w:eastAsia="Arial"/>
          <w:b w:val="0"/>
          <w:sz w:val="22"/>
        </w:rPr>
        <w:t>and oh, how loud the sound, that echoes in the skies,</w:t>
      </w:r>
    </w:p>
    <w:p>
      <w:r>
        <w:rPr>
          <w:rFonts w:ascii="Arial" w:hAnsi="Arial" w:eastAsia="Arial"/>
          <w:b w:val="0"/>
          <w:sz w:val="22"/>
        </w:rPr>
        <w:t>and how glorious the beauty,</w:t>
      </w:r>
    </w:p>
    <w:p>
      <w:r>
        <w:rPr>
          <w:rFonts w:ascii="Arial" w:hAnsi="Arial" w:eastAsia="Arial"/>
          <w:b w:val="0"/>
          <w:sz w:val="22"/>
        </w:rPr>
        <w:t>that inspires and that shakes the heavens,</w:t>
      </w:r>
    </w:p>
    <w:p>
      <w:r>
        <w:rPr>
          <w:rFonts w:ascii="Arial" w:hAnsi="Arial" w:eastAsia="Arial"/>
          <w:b w:val="0"/>
          <w:sz w:val="22"/>
        </w:rPr>
        <w:t>and that resonates through your body and your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