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Light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and with not a hair out of sight,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you look at me so fondly,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look at me so tenderly,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your glorious elegance,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 so elegant and fragrant,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as fragrant as the summer of the roses,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overpower me with such gentility,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fragrance that you wear,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forever traps me in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place in time that is always in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is better than to be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does not matter 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does not matter where we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wherever we are is 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and me we are two and, in our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only you and me and only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no, you and I, just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were meant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power there is in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this tidal wave of feeling,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we float upon in our dreamlike state,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intoxicating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intoxicate me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intoxicate me in every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is nothing better, nothing better,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more beautiful than all the flowers in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more glorious than all the stars in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not enough words to describe,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your beauty that nature has created,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by chance has given me the blessing of meeting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being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 I am so happy for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only smiles,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smiles and smiles,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smiles that could stretch a million 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 I feel so light upon my feet,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light, bright, and beautiful,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light as a feather upon the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gently you lay me down upon the grass,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you kiss me so tenderly,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as if all the power of the sun is passed into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touch, your gentle touch,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I can never get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never, because I feel so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are holding me and you are by my 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love to me is the best,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greatest thing to have ever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being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truly profoundly grateful,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nothing more that I could wish for,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all I need and adore,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loved you from the first moment that I met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you, I will always love forevermore.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