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Letterbox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puts a leaflet through the letterbox,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cares not what it is, and she vapes,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vapes in the sunshine where she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pushes the propaganda which she is given,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wonder,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many people make their living from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peddling things that they do not believe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are carpet bombed into submission,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carpet bombed through our letterboxes,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leaflets and political posters,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advertising for brands, competitions, and religions,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nothing that most of us are interested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yes, usually we are delivered nothing fascinating,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nothing of any use for it is just a waste of paper,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could be put to a better, and a more educated 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she vapes and she doesn't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is paid for carpet bombing,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pays for her holiday every year,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carpet bombs all year 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mostly there is boredom whenever she posts,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whatever it is, she posts,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boredom all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trees,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trees they generally get less every year,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she carpet bombs anymore,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will be no trees and no oxygen,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breathing human beings anymore.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