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a cafe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man sat in a cafe,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weathered and rugged,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weathered and forlorn,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weathered but he never rises too 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never rises before the dawn.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Gentle and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ruminating,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staring into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missing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missing someone and rather forlorn,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sitting there in the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quiet of the morn,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blinking,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flinching at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determined and staring ahead,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imagining what is to come and happy lost in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to let the day play out as it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to be spontaneous,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nothing more than to be out in the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morning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be alone walking to who knows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drink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ready to explore the world as it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inspiration in each footstep,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tread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view natures glorious works of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be inspired by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be out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fresh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rain, the snow, and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soliloquy and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nothing more than to be free with no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in this modern world is as difficult as it comes.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lonely man, observed from a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lonely man, missing someone.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lonely man wanting to be amongst the fields and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be at the beach staring out at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watching the waves crash upon the shore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be in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sit still without interruption,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admire everything that I see.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wanting to be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wanting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be happy wherever he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soon to be on his way to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there is little fun.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