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If was a weaker man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If I was a weaker man, I would be half the man that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society, it cuts you into pieces so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shatters your heart, and it tears you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befuddles your brain far too regularly,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 such pain, such pain that ravages the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throws you into confusion incessantly,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miraculously, always finding new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new ways to disrupt your life,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often it makes a mess,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even if you are the most organised person,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seems to have the ability, the ability,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throw you into chaos at any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attack your mental health far too regularly.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if I was a weaker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would be half the man, that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would be suicidal by lunchtime most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luckily, a weak man is not 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walking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walking to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to absolutely nowhere at all.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walking somewhere, but to where I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know, and I am not worried at all.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in the sun, the rain, and the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no, it does not matter, it does not matter where I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all that matters is that I am relaxed and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calm, peace, and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finding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like finding a needle in a haystack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almost an impossible mission,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impossible mission that we are unable to fulfil,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walking,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 good out in the middle of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step by step, the calmer I 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endorphins are produced in my body,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great I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that I could feel like this always,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 that it is not always possible,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to me life should be not wasted as it is so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gift, a blessed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when I am out walking, I feel ten feet tall,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am in the mundanity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feel very small, and I feel ground down by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ground down, and life seems meaningless,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not the way that it should be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relieved to be walking to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absolutely nowhere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