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want to be with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want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 am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blue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hold you and be close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do not want me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so cute,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so cute with 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smile so beautiful to me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longing for you, longing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do not want me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am longing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got such a crush 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sat in the café,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eyes glazed over as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admire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look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best not to look too often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want to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probably should not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unreciprocated between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fancy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do not fancy me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am I to do, oh, what am I to do?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