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took my time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took my time and I waited with the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waited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sat outdoors at the cafe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 pondered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beauty and the light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wonderful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wonderful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was to finally meet someone with a like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find someone with such a sense of humour,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a good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thank my lucky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have come into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roused my once jaded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brought me love anew,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helped me cast away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intellect and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compassion and caring,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its easiness all my cares and my worries,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more is there any despairing,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glass of wine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anticipate your arrival,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anticipate it and it magnifies my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absence makes the heart grow fonder,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the connection between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is, the connection that causes such sparks,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our romance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savour every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glass of wine in hand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 am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chance has brought you into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 I am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glad that together we have so many future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soon, how wonderful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will be my wife,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grand life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complexities of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have brought you into my life.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