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Eating fruit in the sun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Eating fruit in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sat upon a rock,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an earthquake,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a shock.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a time that hurries along,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happily thinking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you and your kisses,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to throw my arms around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peacefully and calmly in a day so tranquil,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here amongst nature, you can find nothing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can find nothing wrong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powerful is the calm in nature,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where you come,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you watch the river flow gently in front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decide this is where you belong,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best place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in this peace your mind is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I am eating fruit upon a rock,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you to come,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to throw my arms around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our day of fun,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our day of fun in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laugh, and we will run,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will run along the river and swim in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swim in it under the glorious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this day is ours and how hard fought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hard it was to win this day for our 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life is such a struggle,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glad I am that we are here swimming together,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happily, under the glorious summer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