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by the beach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Down by the beach, down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letting the breeze blow gently over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by the beach, down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feet in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living peacefully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peacefully in the Mediterranean,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boats upon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drink in my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 and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to head to Rome,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to see the Coliseum and the art galleries,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to walk its beautiful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dine out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eating pasta in all its flavour and varieties,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to explore the culture,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life of those who lived and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Vesuvius,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captured in their ashen state so hauntingly,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remember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such devastation can so quickly take life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imagine the ash clouds filling the air as people flee,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imagine people as they try to flee to safety,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without success sadly,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powerful nature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nature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fearful of it we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will walk off the solemnity of Pompeii and Vesuvius, and its deadly bombardment of ash in beautiful Tuscany,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think of all these things with my feet in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Italy,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stand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Ciao I will say as I wave to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an ice-cream in my hand and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so much beauty and so much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beautiful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places to explore in magnificent Italy.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