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Depart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Departing now for heaven awaits, and its pearly gates,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that is the dream that I and many others do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departing now, departing now at the end of 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if everyone in heaven will be truly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will there be people wearing constant frowns,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people still be agitated and aggravated,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world that they have left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they could not always fulfil their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they had to cope,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constant irritations of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irritations of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they still linger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will people’s minds be blanked by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into heaven they walk with a smile?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